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4040A4" w:rsidRDefault="00C267C6" w:rsidP="005947FA">
      <w:pPr>
        <w:rPr>
          <w:rFonts w:ascii="Arial" w:hAnsi="Arial" w:cs="Arial"/>
          <w:bCs/>
        </w:rPr>
      </w:pPr>
    </w:p>
    <w:p w14:paraId="2AEBCB2C" w14:textId="77777777" w:rsidR="00C267C6" w:rsidRPr="004040A4" w:rsidRDefault="00C267C6" w:rsidP="005947FA">
      <w:pPr>
        <w:rPr>
          <w:rFonts w:ascii="Arial" w:hAnsi="Arial" w:cs="Arial"/>
          <w:bCs/>
        </w:rPr>
        <w:sectPr w:rsidR="00C267C6" w:rsidRPr="004040A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76570454" w:rsidR="00202E2D" w:rsidRPr="004040A4" w:rsidRDefault="00AC34B5" w:rsidP="00B02202">
      <w:pPr>
        <w:jc w:val="center"/>
        <w:rPr>
          <w:rFonts w:ascii="Arial" w:hAnsi="Arial" w:cs="Arial"/>
          <w:b/>
          <w:sz w:val="28"/>
          <w:szCs w:val="28"/>
        </w:rPr>
      </w:pPr>
      <w:r w:rsidRPr="004040A4">
        <w:rPr>
          <w:rFonts w:ascii="Arial" w:hAnsi="Arial" w:cs="Arial"/>
          <w:b/>
          <w:sz w:val="28"/>
          <w:szCs w:val="28"/>
        </w:rPr>
        <w:t>HIGH STOY PARISH COUNCIL</w:t>
      </w:r>
      <w:r w:rsidR="005F5FB8" w:rsidRPr="004040A4">
        <w:rPr>
          <w:rFonts w:ascii="Arial" w:hAnsi="Arial" w:cs="Arial"/>
          <w:b/>
          <w:sz w:val="28"/>
          <w:szCs w:val="28"/>
        </w:rPr>
        <w:t xml:space="preserve"> </w:t>
      </w:r>
      <w:r w:rsidR="00CF71B2" w:rsidRPr="004040A4">
        <w:rPr>
          <w:rFonts w:ascii="Arial" w:hAnsi="Arial" w:cs="Arial"/>
          <w:b/>
          <w:sz w:val="28"/>
          <w:szCs w:val="28"/>
        </w:rPr>
        <w:t>EQUALITY AND DIVERSITY</w:t>
      </w:r>
      <w:r w:rsidR="00CD367E" w:rsidRPr="004040A4">
        <w:rPr>
          <w:rFonts w:ascii="Arial" w:hAnsi="Arial" w:cs="Arial"/>
          <w:b/>
          <w:sz w:val="28"/>
          <w:szCs w:val="28"/>
        </w:rPr>
        <w:t xml:space="preserve"> POLICY</w:t>
      </w:r>
    </w:p>
    <w:p w14:paraId="27852E35" w14:textId="77777777" w:rsidR="00AC43E4" w:rsidRPr="004040A4" w:rsidRDefault="00AC43E4" w:rsidP="00202E2D">
      <w:pPr>
        <w:rPr>
          <w:rFonts w:ascii="Arial" w:hAnsi="Arial" w:cs="Arial"/>
          <w:b/>
          <w:sz w:val="28"/>
          <w:szCs w:val="28"/>
        </w:rPr>
      </w:pPr>
    </w:p>
    <w:p w14:paraId="3E613FF9" w14:textId="1FB7E087" w:rsidR="00077DE1" w:rsidRPr="004040A4" w:rsidRDefault="00200675" w:rsidP="009E68C5">
      <w:pPr>
        <w:rPr>
          <w:rFonts w:ascii="Arial" w:hAnsi="Arial" w:cs="Arial"/>
        </w:rPr>
      </w:pPr>
      <w:r w:rsidRPr="004040A4">
        <w:rPr>
          <w:rFonts w:ascii="Arial" w:hAnsi="Arial" w:cs="Arial"/>
        </w:rPr>
        <w:t>Our commitment</w:t>
      </w:r>
      <w:r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4920B7" w:rsidRPr="004040A4">
        <w:rPr>
          <w:rFonts w:ascii="Arial" w:hAnsi="Arial" w:cs="Arial"/>
        </w:rPr>
        <w:t>2</w:t>
      </w:r>
    </w:p>
    <w:p w14:paraId="368D4138" w14:textId="24ED0AAB" w:rsidR="00077DE1" w:rsidRPr="004040A4" w:rsidRDefault="00200675" w:rsidP="009E68C5">
      <w:pPr>
        <w:rPr>
          <w:rFonts w:ascii="Arial" w:hAnsi="Arial" w:cs="Arial"/>
        </w:rPr>
      </w:pPr>
      <w:r w:rsidRPr="004040A4">
        <w:rPr>
          <w:rFonts w:ascii="Arial" w:hAnsi="Arial" w:cs="Arial"/>
        </w:rPr>
        <w:t>The law</w:t>
      </w:r>
      <w:r w:rsidRPr="004040A4">
        <w:rPr>
          <w:rFonts w:ascii="Arial" w:hAnsi="Arial" w:cs="Arial"/>
        </w:rPr>
        <w:tab/>
      </w:r>
      <w:r w:rsidR="00CD367E" w:rsidRPr="004040A4">
        <w:rPr>
          <w:rFonts w:ascii="Arial" w:hAnsi="Arial" w:cs="Arial"/>
        </w:rPr>
        <w:tab/>
      </w:r>
      <w:r w:rsidR="00CD367E" w:rsidRPr="004040A4">
        <w:rPr>
          <w:rFonts w:ascii="Arial" w:hAnsi="Arial" w:cs="Arial"/>
        </w:rPr>
        <w:tab/>
      </w:r>
      <w:r w:rsidR="00CD367E" w:rsidRPr="004040A4">
        <w:rPr>
          <w:rFonts w:ascii="Arial" w:hAnsi="Arial" w:cs="Arial"/>
        </w:rPr>
        <w:tab/>
      </w:r>
      <w:r w:rsidR="00CD367E"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AC43E4" w:rsidRPr="004040A4">
        <w:rPr>
          <w:rFonts w:ascii="Arial" w:hAnsi="Arial" w:cs="Arial"/>
        </w:rPr>
        <w:tab/>
      </w:r>
      <w:r w:rsidR="00CD367E" w:rsidRPr="004040A4">
        <w:rPr>
          <w:rFonts w:ascii="Arial" w:hAnsi="Arial" w:cs="Arial"/>
        </w:rPr>
        <w:tab/>
      </w:r>
      <w:r w:rsidR="004920B7" w:rsidRPr="004040A4">
        <w:rPr>
          <w:rFonts w:ascii="Arial" w:hAnsi="Arial" w:cs="Arial"/>
        </w:rPr>
        <w:t>2</w:t>
      </w:r>
    </w:p>
    <w:p w14:paraId="7B72FCF4" w14:textId="1CE67FFF" w:rsidR="00CD367E" w:rsidRPr="004040A4" w:rsidRDefault="00200675" w:rsidP="009E68C5">
      <w:pPr>
        <w:rPr>
          <w:rFonts w:ascii="Arial" w:hAnsi="Arial" w:cs="Arial"/>
        </w:rPr>
      </w:pPr>
      <w:r w:rsidRPr="004040A4">
        <w:rPr>
          <w:rFonts w:ascii="Arial" w:hAnsi="Arial" w:cs="Arial"/>
        </w:rPr>
        <w:t>Types of unlawful discrimination</w:t>
      </w:r>
      <w:r w:rsidR="00CD367E" w:rsidRPr="004040A4">
        <w:rPr>
          <w:rFonts w:ascii="Arial" w:hAnsi="Arial" w:cs="Arial"/>
        </w:rPr>
        <w:tab/>
      </w:r>
      <w:r w:rsidR="00CD367E"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AC43E4" w:rsidRPr="004040A4">
        <w:rPr>
          <w:rFonts w:ascii="Arial" w:hAnsi="Arial" w:cs="Arial"/>
        </w:rPr>
        <w:tab/>
      </w:r>
      <w:r w:rsidR="004920B7" w:rsidRPr="004040A4">
        <w:rPr>
          <w:rFonts w:ascii="Arial" w:hAnsi="Arial" w:cs="Arial"/>
        </w:rPr>
        <w:t>2</w:t>
      </w:r>
    </w:p>
    <w:p w14:paraId="093DEACE" w14:textId="2D7B2FFF" w:rsidR="00077DE1" w:rsidRPr="004040A4" w:rsidRDefault="00200675" w:rsidP="009E68C5">
      <w:pPr>
        <w:rPr>
          <w:rFonts w:ascii="Arial" w:hAnsi="Arial" w:cs="Arial"/>
        </w:rPr>
      </w:pPr>
      <w:r w:rsidRPr="004040A4">
        <w:rPr>
          <w:rFonts w:ascii="Arial" w:hAnsi="Arial" w:cs="Arial"/>
        </w:rPr>
        <w:t>Equal opportunities in employment</w:t>
      </w:r>
      <w:r w:rsidR="00CD367E"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AC43E4" w:rsidRPr="004040A4">
        <w:rPr>
          <w:rFonts w:ascii="Arial" w:hAnsi="Arial" w:cs="Arial"/>
        </w:rPr>
        <w:tab/>
      </w:r>
      <w:r w:rsidR="004920B7" w:rsidRPr="004040A4">
        <w:rPr>
          <w:rFonts w:ascii="Arial" w:hAnsi="Arial" w:cs="Arial"/>
        </w:rPr>
        <w:t>3</w:t>
      </w:r>
    </w:p>
    <w:p w14:paraId="008A00A2" w14:textId="464C3576" w:rsidR="00077DE1" w:rsidRPr="004040A4" w:rsidRDefault="00200675" w:rsidP="009E68C5">
      <w:pPr>
        <w:rPr>
          <w:rFonts w:ascii="Arial" w:hAnsi="Arial" w:cs="Arial"/>
        </w:rPr>
      </w:pPr>
      <w:r w:rsidRPr="004040A4">
        <w:rPr>
          <w:rFonts w:ascii="Arial" w:hAnsi="Arial" w:cs="Arial"/>
        </w:rPr>
        <w:t>Dignity at work</w:t>
      </w:r>
      <w:r w:rsidR="00CD367E" w:rsidRPr="004040A4">
        <w:rPr>
          <w:rFonts w:ascii="Arial" w:hAnsi="Arial" w:cs="Arial"/>
        </w:rPr>
        <w:tab/>
      </w:r>
      <w:r w:rsidR="00CD367E" w:rsidRPr="004040A4">
        <w:rPr>
          <w:rFonts w:ascii="Arial" w:hAnsi="Arial" w:cs="Arial"/>
        </w:rPr>
        <w:tab/>
      </w:r>
      <w:r w:rsidR="00CD367E" w:rsidRPr="004040A4">
        <w:rPr>
          <w:rFonts w:ascii="Arial" w:hAnsi="Arial" w:cs="Arial"/>
        </w:rPr>
        <w:tab/>
      </w:r>
      <w:r w:rsidR="00CD367E" w:rsidRPr="004040A4">
        <w:rPr>
          <w:rFonts w:ascii="Arial" w:hAnsi="Arial" w:cs="Arial"/>
        </w:rPr>
        <w:tab/>
      </w:r>
      <w:r w:rsidR="00CD367E"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AC43E4" w:rsidRPr="004040A4">
        <w:rPr>
          <w:rFonts w:ascii="Arial" w:hAnsi="Arial" w:cs="Arial"/>
        </w:rPr>
        <w:tab/>
      </w:r>
      <w:r w:rsidR="004920B7" w:rsidRPr="004040A4">
        <w:rPr>
          <w:rFonts w:ascii="Arial" w:hAnsi="Arial" w:cs="Arial"/>
        </w:rPr>
        <w:t>4</w:t>
      </w:r>
    </w:p>
    <w:p w14:paraId="42B37D8D" w14:textId="5B7387EB" w:rsidR="00077DE1" w:rsidRPr="004040A4" w:rsidRDefault="00200675" w:rsidP="009E68C5">
      <w:pPr>
        <w:rPr>
          <w:rFonts w:ascii="Arial" w:hAnsi="Arial" w:cs="Arial"/>
        </w:rPr>
      </w:pPr>
      <w:r w:rsidRPr="004040A4">
        <w:rPr>
          <w:rFonts w:ascii="Arial" w:hAnsi="Arial" w:cs="Arial"/>
        </w:rPr>
        <w:t xml:space="preserve">People not employed by the </w:t>
      </w:r>
      <w:r w:rsidR="00590B85" w:rsidRPr="004040A4">
        <w:rPr>
          <w:rFonts w:ascii="Arial" w:hAnsi="Arial" w:cs="Arial"/>
        </w:rPr>
        <w:t>Parish C</w:t>
      </w:r>
      <w:r w:rsidRPr="004040A4">
        <w:rPr>
          <w:rFonts w:ascii="Arial" w:hAnsi="Arial" w:cs="Arial"/>
        </w:rPr>
        <w:t>ouncil</w:t>
      </w:r>
      <w:r w:rsidR="00077DE1" w:rsidRPr="004040A4">
        <w:rPr>
          <w:rFonts w:ascii="Arial" w:hAnsi="Arial" w:cs="Arial"/>
        </w:rPr>
        <w:tab/>
      </w:r>
      <w:r w:rsidR="00077DE1" w:rsidRPr="004040A4">
        <w:rPr>
          <w:rFonts w:ascii="Arial" w:hAnsi="Arial" w:cs="Arial"/>
        </w:rPr>
        <w:tab/>
      </w:r>
      <w:r w:rsidR="00AC43E4" w:rsidRPr="004040A4">
        <w:rPr>
          <w:rFonts w:ascii="Arial" w:hAnsi="Arial" w:cs="Arial"/>
        </w:rPr>
        <w:tab/>
      </w:r>
      <w:r w:rsidR="004040A4" w:rsidRPr="004040A4">
        <w:rPr>
          <w:rFonts w:ascii="Arial" w:hAnsi="Arial" w:cs="Arial"/>
        </w:rPr>
        <w:t xml:space="preserve">                                               </w:t>
      </w:r>
      <w:r w:rsidR="004920B7" w:rsidRPr="004040A4">
        <w:rPr>
          <w:rFonts w:ascii="Arial" w:hAnsi="Arial" w:cs="Arial"/>
        </w:rPr>
        <w:t>4</w:t>
      </w:r>
    </w:p>
    <w:p w14:paraId="2755662F" w14:textId="47F3B910" w:rsidR="00077DE1" w:rsidRPr="004040A4" w:rsidRDefault="00200675" w:rsidP="009E68C5">
      <w:pPr>
        <w:rPr>
          <w:rFonts w:ascii="Arial" w:hAnsi="Arial" w:cs="Arial"/>
        </w:rPr>
      </w:pPr>
      <w:r w:rsidRPr="004040A4">
        <w:rPr>
          <w:rFonts w:ascii="Arial" w:hAnsi="Arial" w:cs="Arial"/>
        </w:rPr>
        <w:t>Training</w:t>
      </w:r>
      <w:r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Pr="004040A4">
        <w:rPr>
          <w:rFonts w:ascii="Arial" w:hAnsi="Arial" w:cs="Arial"/>
        </w:rPr>
        <w:tab/>
      </w:r>
      <w:r w:rsidR="004920B7" w:rsidRPr="004040A4">
        <w:rPr>
          <w:rFonts w:ascii="Arial" w:hAnsi="Arial" w:cs="Arial"/>
        </w:rPr>
        <w:t>4</w:t>
      </w:r>
    </w:p>
    <w:p w14:paraId="6B3B6818" w14:textId="77BFE01A" w:rsidR="00077DE1" w:rsidRPr="004040A4" w:rsidRDefault="00200675" w:rsidP="009E68C5">
      <w:pPr>
        <w:rPr>
          <w:rFonts w:ascii="Arial" w:hAnsi="Arial" w:cs="Arial"/>
        </w:rPr>
      </w:pPr>
      <w:r w:rsidRPr="004040A4">
        <w:rPr>
          <w:rFonts w:ascii="Arial" w:hAnsi="Arial" w:cs="Arial"/>
        </w:rPr>
        <w:t>Your responsibilities</w:t>
      </w:r>
      <w:r w:rsidR="00CD367E"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077DE1" w:rsidRPr="004040A4">
        <w:rPr>
          <w:rFonts w:ascii="Arial" w:hAnsi="Arial" w:cs="Arial"/>
        </w:rPr>
        <w:tab/>
      </w:r>
      <w:r w:rsidR="004920B7" w:rsidRPr="004040A4">
        <w:rPr>
          <w:rFonts w:ascii="Arial" w:hAnsi="Arial" w:cs="Arial"/>
        </w:rPr>
        <w:t>5</w:t>
      </w:r>
    </w:p>
    <w:p w14:paraId="1D33CF16" w14:textId="3E035D6F" w:rsidR="00200675" w:rsidRPr="004040A4" w:rsidRDefault="00200675" w:rsidP="009E68C5">
      <w:pPr>
        <w:rPr>
          <w:rFonts w:ascii="Arial" w:hAnsi="Arial" w:cs="Arial"/>
        </w:rPr>
      </w:pPr>
      <w:r w:rsidRPr="004040A4">
        <w:rPr>
          <w:rFonts w:ascii="Arial" w:hAnsi="Arial" w:cs="Arial"/>
        </w:rPr>
        <w:t>Grievances</w:t>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Pr="004040A4">
        <w:rPr>
          <w:rFonts w:ascii="Arial" w:hAnsi="Arial" w:cs="Arial"/>
        </w:rPr>
        <w:tab/>
      </w:r>
      <w:r w:rsidR="004920B7" w:rsidRPr="004040A4">
        <w:rPr>
          <w:rFonts w:ascii="Arial" w:hAnsi="Arial" w:cs="Arial"/>
        </w:rPr>
        <w:t>5</w:t>
      </w:r>
    </w:p>
    <w:p w14:paraId="1E34EC09" w14:textId="77777777" w:rsidR="00077DE1" w:rsidRPr="004040A4" w:rsidRDefault="00077DE1" w:rsidP="009E68C5">
      <w:pPr>
        <w:rPr>
          <w:rFonts w:ascii="Arial" w:hAnsi="Arial" w:cs="Arial"/>
        </w:rPr>
      </w:pPr>
    </w:p>
    <w:p w14:paraId="6464A715" w14:textId="77777777" w:rsidR="00077DE1" w:rsidRPr="004040A4" w:rsidRDefault="00077DE1" w:rsidP="009E68C5">
      <w:pPr>
        <w:rPr>
          <w:rFonts w:ascii="Arial" w:hAnsi="Arial" w:cs="Arial"/>
        </w:rPr>
      </w:pPr>
    </w:p>
    <w:p w14:paraId="2BE6CE12" w14:textId="77777777" w:rsidR="008928F0" w:rsidRPr="004040A4" w:rsidRDefault="008928F0" w:rsidP="009E68C5">
      <w:pPr>
        <w:rPr>
          <w:rFonts w:ascii="Arial" w:hAnsi="Arial" w:cs="Arial"/>
        </w:rPr>
      </w:pPr>
    </w:p>
    <w:p w14:paraId="5B2D6DCE" w14:textId="0DDC47B9" w:rsidR="00CD367E" w:rsidRPr="004040A4" w:rsidRDefault="004D1EAC" w:rsidP="009E68C5">
      <w:pPr>
        <w:rPr>
          <w:rFonts w:ascii="Arial" w:hAnsi="Arial" w:cs="Arial"/>
        </w:rPr>
      </w:pPr>
      <w:r w:rsidRPr="004040A4">
        <w:rPr>
          <w:rFonts w:ascii="Arial" w:hAnsi="Arial" w:cs="Arial"/>
        </w:rPr>
        <w:t xml:space="preserve"> </w:t>
      </w:r>
    </w:p>
    <w:p w14:paraId="6E533F4A" w14:textId="77777777" w:rsidR="00CD367E" w:rsidRPr="004040A4" w:rsidRDefault="00CD367E" w:rsidP="009E68C5">
      <w:pPr>
        <w:rPr>
          <w:rFonts w:ascii="Arial" w:hAnsi="Arial" w:cs="Arial"/>
        </w:rPr>
      </w:pPr>
    </w:p>
    <w:p w14:paraId="729DC91D" w14:textId="77777777" w:rsidR="004D1EAC" w:rsidRPr="004040A4" w:rsidRDefault="004D1EAC" w:rsidP="004D1EAC">
      <w:pPr>
        <w:rPr>
          <w:rFonts w:ascii="Arial" w:hAnsi="Arial" w:cs="Arial"/>
        </w:rPr>
      </w:pPr>
      <w:r w:rsidRPr="004040A4">
        <w:rPr>
          <w:rFonts w:ascii="Arial" w:hAnsi="Arial" w:cs="Arial"/>
        </w:rPr>
        <w:t xml:space="preserve">This policy will be monitored periodically by the council to judge its effectiveness and will be updated in accordance with changes in the law. </w:t>
      </w:r>
    </w:p>
    <w:p w14:paraId="2A395951" w14:textId="43E3DF8C" w:rsidR="004D1EAC" w:rsidRPr="004040A4" w:rsidRDefault="004D1EAC" w:rsidP="004D1EAC">
      <w:pPr>
        <w:rPr>
          <w:rFonts w:ascii="Arial" w:hAnsi="Arial" w:cs="Arial"/>
        </w:rPr>
      </w:pPr>
      <w:r w:rsidRPr="004040A4">
        <w:rPr>
          <w:rFonts w:ascii="Arial" w:hAnsi="Arial" w:cs="Arial"/>
        </w:rPr>
        <w:t>This is a non-contractual procedure which will be reviewed annually or sooner if required.</w:t>
      </w:r>
    </w:p>
    <w:p w14:paraId="69BC6C50" w14:textId="2475F7C6" w:rsidR="004D1EAC" w:rsidRPr="004040A4" w:rsidRDefault="004D1EAC" w:rsidP="00200675">
      <w:pPr>
        <w:rPr>
          <w:rFonts w:ascii="Arial" w:hAnsi="Arial" w:cs="Arial"/>
        </w:rPr>
      </w:pPr>
      <w:r w:rsidRPr="004040A4">
        <w:rPr>
          <w:rFonts w:ascii="Arial" w:hAnsi="Arial" w:cs="Arial"/>
        </w:rPr>
        <w:t>Date of policy: December 2019</w:t>
      </w:r>
      <w:r w:rsidRPr="004040A4">
        <w:rPr>
          <w:rFonts w:ascii="Arial" w:hAnsi="Arial" w:cs="Arial"/>
        </w:rPr>
        <w:br/>
        <w:t>Policy effective from:</w:t>
      </w:r>
      <w:r w:rsidR="0077249D" w:rsidRPr="004040A4">
        <w:rPr>
          <w:rFonts w:ascii="Arial" w:hAnsi="Arial" w:cs="Arial"/>
        </w:rPr>
        <w:t xml:space="preserve"> </w:t>
      </w:r>
      <w:r w:rsidRPr="004040A4">
        <w:rPr>
          <w:rFonts w:ascii="Arial" w:hAnsi="Arial" w:cs="Arial"/>
        </w:rPr>
        <w:t>6</w:t>
      </w:r>
      <w:r w:rsidRPr="004040A4">
        <w:rPr>
          <w:rFonts w:ascii="Arial" w:hAnsi="Arial" w:cs="Arial"/>
          <w:vertAlign w:val="superscript"/>
        </w:rPr>
        <w:t>th</w:t>
      </w:r>
      <w:r w:rsidRPr="004040A4">
        <w:rPr>
          <w:rFonts w:ascii="Arial" w:hAnsi="Arial" w:cs="Arial"/>
        </w:rPr>
        <w:t xml:space="preserve"> December 2022</w:t>
      </w:r>
      <w:r w:rsidRPr="004040A4">
        <w:rPr>
          <w:rFonts w:ascii="Arial" w:hAnsi="Arial" w:cs="Arial"/>
        </w:rPr>
        <w:br/>
        <w:t>Date for next review: December 2023</w:t>
      </w:r>
    </w:p>
    <w:p w14:paraId="59F8FED1" w14:textId="77777777" w:rsidR="004D1EAC" w:rsidRPr="004040A4" w:rsidRDefault="004D1EAC" w:rsidP="00200675">
      <w:pPr>
        <w:rPr>
          <w:rFonts w:ascii="Arial" w:hAnsi="Arial" w:cs="Arial"/>
        </w:rPr>
      </w:pPr>
    </w:p>
    <w:p w14:paraId="06F2CBF6" w14:textId="77777777" w:rsidR="004D1EAC" w:rsidRPr="004040A4" w:rsidRDefault="004D1EAC" w:rsidP="00200675">
      <w:pPr>
        <w:rPr>
          <w:rFonts w:ascii="Arial" w:hAnsi="Arial" w:cs="Arial"/>
        </w:rPr>
      </w:pPr>
    </w:p>
    <w:p w14:paraId="7E5182B1" w14:textId="77777777" w:rsidR="004D1EAC" w:rsidRPr="004040A4" w:rsidRDefault="004D1EAC" w:rsidP="00200675">
      <w:pPr>
        <w:rPr>
          <w:rFonts w:ascii="Arial" w:hAnsi="Arial" w:cs="Arial"/>
        </w:rPr>
      </w:pPr>
    </w:p>
    <w:p w14:paraId="0A738A92" w14:textId="2B873D90" w:rsidR="00200675" w:rsidRPr="004040A4" w:rsidRDefault="00200675" w:rsidP="00200675">
      <w:pPr>
        <w:rPr>
          <w:rFonts w:ascii="Arial" w:hAnsi="Arial" w:cs="Arial"/>
        </w:rPr>
      </w:pPr>
      <w:r w:rsidRPr="004040A4">
        <w:rPr>
          <w:rFonts w:ascii="Arial" w:hAnsi="Arial" w:cs="Arial"/>
          <w:b/>
          <w:bCs/>
        </w:rPr>
        <w:lastRenderedPageBreak/>
        <w:t>Our commitment</w:t>
      </w:r>
    </w:p>
    <w:p w14:paraId="347AB994" w14:textId="7A897710" w:rsidR="00200675" w:rsidRPr="004040A4" w:rsidRDefault="00200675" w:rsidP="00200675">
      <w:pPr>
        <w:rPr>
          <w:rFonts w:ascii="Arial" w:hAnsi="Arial" w:cs="Arial"/>
          <w:b/>
          <w:bCs/>
        </w:rPr>
      </w:pPr>
      <w:r w:rsidRPr="004040A4">
        <w:rPr>
          <w:rFonts w:ascii="Arial" w:hAnsi="Arial" w:cs="Arial"/>
        </w:rPr>
        <w:t xml:space="preserve">The </w:t>
      </w:r>
      <w:r w:rsidR="000D0DB6" w:rsidRPr="004040A4">
        <w:rPr>
          <w:rFonts w:ascii="Arial" w:hAnsi="Arial" w:cs="Arial"/>
        </w:rPr>
        <w:t>Parish C</w:t>
      </w:r>
      <w:r w:rsidRPr="004040A4">
        <w:rPr>
          <w:rFonts w:ascii="Arial" w:hAnsi="Arial" w:cs="Arial"/>
        </w:rPr>
        <w:t>ouncil is committed to providing equal opportunities in employment and to avoiding unlawful discrimination.</w:t>
      </w:r>
    </w:p>
    <w:p w14:paraId="03618BD5" w14:textId="06A98824" w:rsidR="00200675" w:rsidRPr="004040A4" w:rsidRDefault="00200675" w:rsidP="00200675">
      <w:pPr>
        <w:rPr>
          <w:rFonts w:ascii="Arial" w:hAnsi="Arial" w:cs="Arial"/>
          <w:b/>
          <w:bCs/>
        </w:rPr>
      </w:pPr>
      <w:r w:rsidRPr="004040A4">
        <w:rPr>
          <w:rFonts w:ascii="Arial" w:hAnsi="Arial" w:cs="Arial"/>
        </w:rPr>
        <w:t xml:space="preserve">This policy is intended to assist the </w:t>
      </w:r>
      <w:r w:rsidR="000D0DB6" w:rsidRPr="004040A4">
        <w:rPr>
          <w:rFonts w:ascii="Arial" w:hAnsi="Arial" w:cs="Arial"/>
        </w:rPr>
        <w:t>Parish C</w:t>
      </w:r>
      <w:r w:rsidRPr="004040A4">
        <w:rPr>
          <w:rFonts w:ascii="Arial" w:hAnsi="Arial" w:cs="Arial"/>
        </w:rPr>
        <w:t xml:space="preserve">ouncil to put this commitment into practice. Compliance with this policy should also ensure that </w:t>
      </w:r>
      <w:commentRangeStart w:id="0"/>
      <w:r w:rsidRPr="004040A4">
        <w:rPr>
          <w:rFonts w:ascii="Arial" w:hAnsi="Arial" w:cs="Arial"/>
        </w:rPr>
        <w:t>employees</w:t>
      </w:r>
      <w:commentRangeEnd w:id="0"/>
      <w:r w:rsidR="0077249D" w:rsidRPr="004040A4">
        <w:rPr>
          <w:rStyle w:val="CommentReference"/>
        </w:rPr>
        <w:commentReference w:id="0"/>
      </w:r>
      <w:r w:rsidRPr="004040A4">
        <w:rPr>
          <w:rFonts w:ascii="Arial" w:hAnsi="Arial" w:cs="Arial"/>
        </w:rPr>
        <w:t xml:space="preserve"> do not commit unlawful acts of discrimination.</w:t>
      </w:r>
    </w:p>
    <w:p w14:paraId="1ECB164D" w14:textId="77777777" w:rsidR="00200675" w:rsidRPr="004040A4" w:rsidRDefault="00200675" w:rsidP="00200675">
      <w:pPr>
        <w:rPr>
          <w:rFonts w:ascii="Arial" w:hAnsi="Arial" w:cs="Arial"/>
        </w:rPr>
      </w:pPr>
      <w:r w:rsidRPr="004040A4">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4040A4" w:rsidRDefault="00200675" w:rsidP="00200675">
      <w:pPr>
        <w:rPr>
          <w:rFonts w:ascii="Arial" w:hAnsi="Arial" w:cs="Arial"/>
          <w:b/>
          <w:bCs/>
        </w:rPr>
      </w:pPr>
      <w:r w:rsidRPr="004040A4">
        <w:rPr>
          <w:rFonts w:ascii="Arial" w:hAnsi="Arial" w:cs="Arial"/>
          <w:b/>
          <w:bCs/>
        </w:rPr>
        <w:t>The law</w:t>
      </w:r>
    </w:p>
    <w:p w14:paraId="3FA1C947" w14:textId="77777777" w:rsidR="00200675" w:rsidRPr="004040A4" w:rsidRDefault="00200675" w:rsidP="00200675">
      <w:pPr>
        <w:rPr>
          <w:rFonts w:ascii="Arial" w:hAnsi="Arial" w:cs="Arial"/>
        </w:rPr>
      </w:pPr>
      <w:r w:rsidRPr="004040A4">
        <w:rPr>
          <w:rFonts w:ascii="Arial" w:hAnsi="Arial" w:cs="Arial"/>
        </w:rPr>
        <w:t xml:space="preserve">It is unlawful to discriminate directly or indirectly in recruitment or employment because of age, disability, sex, gender reassignment, pregnancy, maternity, race (which includes colour, nationality, caste and ethnic or national origins), sexual orientation, </w:t>
      </w:r>
      <w:proofErr w:type="gramStart"/>
      <w:r w:rsidRPr="004040A4">
        <w:rPr>
          <w:rFonts w:ascii="Arial" w:hAnsi="Arial" w:cs="Arial"/>
        </w:rPr>
        <w:t>religion</w:t>
      </w:r>
      <w:proofErr w:type="gramEnd"/>
      <w:r w:rsidRPr="004040A4">
        <w:rPr>
          <w:rFonts w:ascii="Arial" w:hAnsi="Arial" w:cs="Arial"/>
        </w:rPr>
        <w:t xml:space="preserve"> or belief, or because someone is married or in a civil partnership. These are known as "protected characteristics”.</w:t>
      </w:r>
    </w:p>
    <w:p w14:paraId="3CB38E65" w14:textId="4041E973" w:rsidR="00200675" w:rsidRPr="004040A4" w:rsidRDefault="00200675" w:rsidP="00200675">
      <w:pPr>
        <w:rPr>
          <w:rFonts w:ascii="Arial" w:hAnsi="Arial" w:cs="Arial"/>
        </w:rPr>
      </w:pPr>
      <w:r w:rsidRPr="004040A4">
        <w:rPr>
          <w:rFonts w:ascii="Arial" w:hAnsi="Arial" w:cs="Arial"/>
        </w:rPr>
        <w:t>Discrimination after employment may also be unlawful, e.g.</w:t>
      </w:r>
      <w:r w:rsidR="0077249D" w:rsidRPr="004040A4">
        <w:rPr>
          <w:rFonts w:ascii="Arial" w:hAnsi="Arial" w:cs="Arial"/>
        </w:rPr>
        <w:t>,</w:t>
      </w:r>
      <w:r w:rsidRPr="004040A4">
        <w:rPr>
          <w:rFonts w:ascii="Arial" w:hAnsi="Arial" w:cs="Arial"/>
        </w:rPr>
        <w:t xml:space="preserve"> refusing to give a reference for a reason related to one of the protected characteristics.</w:t>
      </w:r>
    </w:p>
    <w:p w14:paraId="240A1AFE" w14:textId="7F91792E" w:rsidR="008F0241" w:rsidRPr="004040A4" w:rsidRDefault="00200675" w:rsidP="00200675">
      <w:pPr>
        <w:rPr>
          <w:rFonts w:ascii="Arial" w:hAnsi="Arial" w:cs="Arial"/>
          <w:b/>
          <w:bCs/>
        </w:rPr>
      </w:pPr>
      <w:r w:rsidRPr="004040A4">
        <w:rPr>
          <w:rFonts w:ascii="Arial" w:hAnsi="Arial" w:cs="Arial"/>
        </w:rPr>
        <w:t xml:space="preserve">The </w:t>
      </w:r>
      <w:r w:rsidR="0077249D" w:rsidRPr="004040A4">
        <w:rPr>
          <w:rFonts w:ascii="Arial" w:hAnsi="Arial" w:cs="Arial"/>
        </w:rPr>
        <w:t>Parish C</w:t>
      </w:r>
      <w:r w:rsidRPr="004040A4">
        <w:rPr>
          <w:rFonts w:ascii="Arial" w:hAnsi="Arial" w:cs="Arial"/>
        </w:rPr>
        <w:t>ouncil will not discriminate against or harass a member of the public in the provision of services or goods. It is unlawful to fail to make reasonable adjustments to overcome barriers to using services caused by disability.</w:t>
      </w:r>
      <w:r w:rsidR="004920B7" w:rsidRPr="004040A4">
        <w:rPr>
          <w:rFonts w:ascii="Arial" w:hAnsi="Arial" w:cs="Arial"/>
        </w:rPr>
        <w:t xml:space="preserve"> </w:t>
      </w:r>
      <w:r w:rsidRPr="004040A4">
        <w:rPr>
          <w:rFonts w:ascii="Arial" w:hAnsi="Arial" w:cs="Arial"/>
        </w:rPr>
        <w:t xml:space="preserve">The duty to make reasonable adjustments includes the removal, </w:t>
      </w:r>
      <w:proofErr w:type="gramStart"/>
      <w:r w:rsidRPr="004040A4">
        <w:rPr>
          <w:rFonts w:ascii="Arial" w:hAnsi="Arial" w:cs="Arial"/>
        </w:rPr>
        <w:t>adaptation</w:t>
      </w:r>
      <w:proofErr w:type="gramEnd"/>
      <w:r w:rsidRPr="004040A4">
        <w:rPr>
          <w:rFonts w:ascii="Arial" w:hAnsi="Arial" w:cs="Arial"/>
        </w:rPr>
        <w:t xml:space="preserve">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5FAA546E" w:rsidR="004920B7" w:rsidRPr="004920B7" w:rsidRDefault="004920B7" w:rsidP="004920B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w:t>
      </w:r>
      <w:r w:rsidR="0077249D" w:rsidRPr="004920B7">
        <w:rPr>
          <w:rFonts w:ascii="Arial" w:hAnsi="Arial" w:cs="Arial"/>
        </w:rPr>
        <w:t>characteristic such</w:t>
      </w:r>
      <w:r w:rsidRPr="004920B7">
        <w:rPr>
          <w:rFonts w:ascii="Arial" w:hAnsi="Arial" w:cs="Arial"/>
        </w:rPr>
        <w:t xml:space="preserve"> that it would be to the detriment of people who share that protected characteristic compared with </w:t>
      </w:r>
      <w:r w:rsidRPr="004920B7">
        <w:rPr>
          <w:rFonts w:ascii="Arial" w:hAnsi="Arial" w:cs="Arial"/>
        </w:rPr>
        <w:lastRenderedPageBreak/>
        <w:t>people who do not, and it cannot be shown to be a proportionate means of achieving a legitimate aim.</w:t>
      </w:r>
    </w:p>
    <w:p w14:paraId="50B1D5E3" w14:textId="0AE2E741"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w:t>
      </w:r>
      <w:r w:rsidR="0077249D">
        <w:rPr>
          <w:rFonts w:ascii="Arial" w:hAnsi="Arial" w:cs="Arial"/>
        </w:rPr>
        <w:t>&amp;</w:t>
      </w:r>
      <w:r w:rsidRPr="004920B7">
        <w:rPr>
          <w:rFonts w:ascii="Arial" w:hAnsi="Arial" w:cs="Arial"/>
        </w:rPr>
        <w:t xml:space="preserve">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3DCE60BC" w:rsidR="004920B7" w:rsidRDefault="004920B7" w:rsidP="004920B7">
      <w:pPr>
        <w:rPr>
          <w:rFonts w:ascii="Arial" w:hAnsi="Arial" w:cs="Arial"/>
          <w:b/>
          <w:bCs/>
        </w:rPr>
      </w:pPr>
      <w:r w:rsidRPr="004920B7">
        <w:rPr>
          <w:rFonts w:ascii="Arial" w:hAnsi="Arial" w:cs="Arial"/>
        </w:rPr>
        <w:t xml:space="preserve">The </w:t>
      </w:r>
      <w:r w:rsidR="0077249D">
        <w:rPr>
          <w:rFonts w:ascii="Arial" w:hAnsi="Arial" w:cs="Arial"/>
        </w:rPr>
        <w:t>Parish C</w:t>
      </w:r>
      <w:r w:rsidRPr="004920B7">
        <w:rPr>
          <w:rFonts w:ascii="Arial" w:hAnsi="Arial" w:cs="Arial"/>
        </w:rPr>
        <w:t xml:space="preserve">ouncil will avoid unlawful discrimination in all aspects of employment including recruitment, promotion, opportunities for training, pay and benefits, </w:t>
      </w:r>
      <w:proofErr w:type="gramStart"/>
      <w:r w:rsidRPr="004920B7">
        <w:rPr>
          <w:rFonts w:ascii="Arial" w:hAnsi="Arial" w:cs="Arial"/>
        </w:rPr>
        <w:t>discipline</w:t>
      </w:r>
      <w:proofErr w:type="gramEnd"/>
      <w:r w:rsidRPr="004920B7">
        <w:rPr>
          <w:rFonts w:ascii="Arial" w:hAnsi="Arial" w:cs="Arial"/>
        </w:rPr>
        <w:t xml:space="preserv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lastRenderedPageBreak/>
        <w:t>Working practices</w:t>
      </w:r>
    </w:p>
    <w:p w14:paraId="03393534" w14:textId="140E7B28" w:rsidR="004920B7" w:rsidRPr="004920B7" w:rsidRDefault="004920B7" w:rsidP="004920B7">
      <w:pPr>
        <w:rPr>
          <w:rFonts w:ascii="Arial" w:hAnsi="Arial" w:cs="Arial"/>
        </w:rPr>
      </w:pPr>
      <w:r w:rsidRPr="004920B7">
        <w:rPr>
          <w:rFonts w:ascii="Arial" w:hAnsi="Arial" w:cs="Arial"/>
        </w:rPr>
        <w:t xml:space="preserve">The </w:t>
      </w:r>
      <w:r w:rsidR="0077249D">
        <w:rPr>
          <w:rFonts w:ascii="Arial" w:hAnsi="Arial" w:cs="Arial"/>
        </w:rPr>
        <w:t>Parish C</w:t>
      </w:r>
      <w:r w:rsidRPr="004920B7">
        <w:rPr>
          <w:rFonts w:ascii="Arial" w:hAnsi="Arial" w:cs="Arial"/>
        </w:rPr>
        <w:t>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 xml:space="preserve">The </w:t>
      </w:r>
      <w:r w:rsidR="000D0DB6">
        <w:rPr>
          <w:rFonts w:ascii="Arial" w:hAnsi="Arial" w:cs="Arial"/>
        </w:rPr>
        <w:t>Parish C</w:t>
      </w:r>
      <w:r w:rsidRPr="004920B7">
        <w:rPr>
          <w:rFonts w:ascii="Arial" w:hAnsi="Arial" w:cs="Arial"/>
        </w:rPr>
        <w:t>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0A976CA0" w:rsidR="004920B7" w:rsidRDefault="004920B7" w:rsidP="004920B7">
      <w:pPr>
        <w:rPr>
          <w:rFonts w:ascii="Arial" w:hAnsi="Arial" w:cs="Arial"/>
        </w:rPr>
      </w:pPr>
      <w:r w:rsidRPr="004920B7">
        <w:rPr>
          <w:rFonts w:ascii="Arial" w:hAnsi="Arial" w:cs="Arial"/>
        </w:rPr>
        <w:t xml:space="preserve">The </w:t>
      </w:r>
      <w:r w:rsidR="0077249D">
        <w:rPr>
          <w:rFonts w:ascii="Arial" w:hAnsi="Arial" w:cs="Arial"/>
        </w:rPr>
        <w:t>Parish C</w:t>
      </w:r>
      <w:r w:rsidRPr="004920B7">
        <w:rPr>
          <w:rFonts w:ascii="Arial" w:hAnsi="Arial" w:cs="Arial"/>
        </w:rPr>
        <w:t xml:space="preserve">ouncil will monitor the ethnic, gender and age composition of the existing workforce and of applicants for jobs (including promotion), and the number of people with disabilities within these </w:t>
      </w:r>
      <w:r w:rsidR="00B30C00" w:rsidRPr="004920B7">
        <w:rPr>
          <w:rFonts w:ascii="Arial" w:hAnsi="Arial" w:cs="Arial"/>
        </w:rPr>
        <w:t>groups and</w:t>
      </w:r>
      <w:r w:rsidRPr="004920B7">
        <w:rPr>
          <w:rFonts w:ascii="Arial" w:hAnsi="Arial" w:cs="Arial"/>
        </w:rPr>
        <w:t xml:space="preserve"> will consider and take any appropriate action to address any problems that may be identified as a result of the monitoring process.</w:t>
      </w:r>
    </w:p>
    <w:p w14:paraId="7B912241" w14:textId="186E4E80" w:rsidR="004920B7" w:rsidRDefault="004920B7" w:rsidP="004920B7">
      <w:pPr>
        <w:rPr>
          <w:rFonts w:ascii="Arial" w:hAnsi="Arial" w:cs="Arial"/>
        </w:rPr>
      </w:pPr>
      <w:r w:rsidRPr="004920B7">
        <w:rPr>
          <w:rFonts w:ascii="Arial" w:hAnsi="Arial" w:cs="Arial"/>
        </w:rPr>
        <w:t xml:space="preserve">The </w:t>
      </w:r>
      <w:r w:rsidR="0077249D">
        <w:rPr>
          <w:rFonts w:ascii="Arial" w:hAnsi="Arial" w:cs="Arial"/>
        </w:rPr>
        <w:t>Parish C</w:t>
      </w:r>
      <w:r w:rsidRPr="004920B7">
        <w:rPr>
          <w:rFonts w:ascii="Arial" w:hAnsi="Arial" w:cs="Arial"/>
        </w:rPr>
        <w:t xml:space="preserve">ouncil treats personal data collected for reviewing equality and diversity in accordance with the data protection policy. Information about how data is used and the basis for processing is provided in the </w:t>
      </w:r>
      <w:r w:rsidR="000D0DB6">
        <w:rPr>
          <w:rFonts w:ascii="Arial" w:hAnsi="Arial" w:cs="Arial"/>
        </w:rPr>
        <w:t>Parish C</w:t>
      </w:r>
      <w:r w:rsidRPr="004920B7">
        <w:rPr>
          <w:rFonts w:ascii="Arial" w:hAnsi="Arial" w:cs="Arial"/>
        </w:rPr>
        <w:t>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5AC64011" w:rsidR="004920B7" w:rsidRDefault="004920B7" w:rsidP="004920B7">
      <w:pPr>
        <w:rPr>
          <w:rFonts w:ascii="Arial" w:hAnsi="Arial" w:cs="Arial"/>
          <w:b/>
          <w:bCs/>
        </w:rPr>
      </w:pPr>
      <w:r w:rsidRPr="004920B7">
        <w:rPr>
          <w:rFonts w:ascii="Arial" w:hAnsi="Arial" w:cs="Arial"/>
        </w:rPr>
        <w:t xml:space="preserve">The </w:t>
      </w:r>
      <w:r w:rsidR="0077249D">
        <w:rPr>
          <w:rFonts w:ascii="Arial" w:hAnsi="Arial" w:cs="Arial"/>
        </w:rPr>
        <w:t>Parish C</w:t>
      </w:r>
      <w:r w:rsidRPr="004920B7">
        <w:rPr>
          <w:rFonts w:ascii="Arial" w:hAnsi="Arial" w:cs="Arial"/>
        </w:rPr>
        <w:t>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1E04BE5B" w:rsidR="004920B7" w:rsidRDefault="004920B7" w:rsidP="004920B7">
      <w:pPr>
        <w:rPr>
          <w:rFonts w:ascii="Arial" w:hAnsi="Arial" w:cs="Arial"/>
        </w:rPr>
      </w:pPr>
      <w:r w:rsidRPr="004920B7">
        <w:rPr>
          <w:rFonts w:ascii="Arial" w:hAnsi="Arial" w:cs="Arial"/>
        </w:rPr>
        <w:t xml:space="preserve">The </w:t>
      </w:r>
      <w:r w:rsidR="0077249D">
        <w:rPr>
          <w:rFonts w:ascii="Arial" w:hAnsi="Arial" w:cs="Arial"/>
        </w:rPr>
        <w:t>Parish C</w:t>
      </w:r>
      <w:r w:rsidRPr="004920B7">
        <w:rPr>
          <w:rFonts w:ascii="Arial" w:hAnsi="Arial" w:cs="Arial"/>
        </w:rPr>
        <w:t xml:space="preserve">ouncil will not discriminate unlawfully against those using or seeking to use the services provided by the </w:t>
      </w:r>
      <w:r w:rsidR="00590B85">
        <w:rPr>
          <w:rFonts w:ascii="Arial" w:hAnsi="Arial" w:cs="Arial"/>
        </w:rPr>
        <w:t>Parish C</w:t>
      </w:r>
      <w:r w:rsidRPr="004920B7">
        <w:rPr>
          <w:rFonts w:ascii="Arial" w:hAnsi="Arial" w:cs="Arial"/>
        </w:rPr>
        <w:t>ouncil.</w:t>
      </w:r>
    </w:p>
    <w:p w14:paraId="608EA3C5" w14:textId="37077963"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w:t>
      </w:r>
      <w:r w:rsidR="0077249D">
        <w:rPr>
          <w:rFonts w:ascii="Arial" w:hAnsi="Arial" w:cs="Arial"/>
        </w:rPr>
        <w:t>Parish C</w:t>
      </w:r>
      <w:r w:rsidRPr="004920B7">
        <w:rPr>
          <w:rFonts w:ascii="Arial" w:hAnsi="Arial" w:cs="Arial"/>
        </w:rPr>
        <w:t xml:space="preserve">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34C88AA8" w:rsidR="004920B7" w:rsidRDefault="004920B7" w:rsidP="004920B7">
      <w:pPr>
        <w:rPr>
          <w:rFonts w:ascii="Arial" w:hAnsi="Arial" w:cs="Arial"/>
          <w:b/>
          <w:bCs/>
        </w:rPr>
      </w:pPr>
      <w:r w:rsidRPr="004920B7">
        <w:rPr>
          <w:rFonts w:ascii="Arial" w:hAnsi="Arial" w:cs="Arial"/>
        </w:rPr>
        <w:t xml:space="preserve">The </w:t>
      </w:r>
      <w:r w:rsidR="0077249D">
        <w:rPr>
          <w:rFonts w:ascii="Arial" w:hAnsi="Arial" w:cs="Arial"/>
        </w:rPr>
        <w:t>Parish C</w:t>
      </w:r>
      <w:r w:rsidRPr="004920B7">
        <w:rPr>
          <w:rFonts w:ascii="Arial" w:hAnsi="Arial" w:cs="Arial"/>
        </w:rPr>
        <w:t xml:space="preserve">ouncil will </w:t>
      </w:r>
      <w:r w:rsidR="00AC34B5">
        <w:rPr>
          <w:rFonts w:ascii="Arial" w:hAnsi="Arial" w:cs="Arial"/>
        </w:rPr>
        <w:t>r</w:t>
      </w:r>
      <w:r w:rsidRPr="004920B7">
        <w:rPr>
          <w:rFonts w:ascii="Arial" w:hAnsi="Arial" w:cs="Arial"/>
        </w:rPr>
        <w:t>aise awareness of equal opportunities to those likely to be involved in recruitment or other decision making where equal opportunities issues are likely to arise.</w:t>
      </w:r>
    </w:p>
    <w:p w14:paraId="54229A22" w14:textId="0EBDACC7" w:rsidR="004920B7" w:rsidRDefault="004920B7" w:rsidP="004920B7">
      <w:pPr>
        <w:rPr>
          <w:rFonts w:ascii="Arial" w:hAnsi="Arial" w:cs="Arial"/>
          <w:b/>
          <w:bCs/>
        </w:rPr>
      </w:pPr>
      <w:r w:rsidRPr="004920B7">
        <w:rPr>
          <w:rFonts w:ascii="Arial" w:hAnsi="Arial" w:cs="Arial"/>
        </w:rPr>
        <w:t xml:space="preserve">The </w:t>
      </w:r>
      <w:r w:rsidR="00590B85">
        <w:rPr>
          <w:rFonts w:ascii="Arial" w:hAnsi="Arial" w:cs="Arial"/>
        </w:rPr>
        <w:t>Parish C</w:t>
      </w:r>
      <w:r w:rsidRPr="004920B7">
        <w:rPr>
          <w:rFonts w:ascii="Arial" w:hAnsi="Arial" w:cs="Arial"/>
        </w:rPr>
        <w:t xml:space="preserve">ouncil will </w:t>
      </w:r>
      <w:r w:rsidR="00AC34B5">
        <w:rPr>
          <w:rFonts w:ascii="Arial" w:hAnsi="Arial" w:cs="Arial"/>
        </w:rPr>
        <w:t>r</w:t>
      </w:r>
      <w:r w:rsidRPr="004920B7">
        <w:rPr>
          <w:rFonts w:ascii="Arial" w:hAnsi="Arial" w:cs="Arial"/>
        </w:rPr>
        <w:t>aise awareness of</w:t>
      </w:r>
      <w:r w:rsidR="00AC34B5">
        <w:rPr>
          <w:rFonts w:ascii="Arial" w:hAnsi="Arial" w:cs="Arial"/>
        </w:rPr>
        <w:t xml:space="preserve"> </w:t>
      </w:r>
      <w:r w:rsidRPr="004920B7">
        <w:rPr>
          <w:rFonts w:ascii="Arial" w:hAnsi="Arial" w:cs="Arial"/>
        </w:rPr>
        <w:t xml:space="preserve">all staff engaged to work at the </w:t>
      </w:r>
      <w:r w:rsidR="00590B85">
        <w:rPr>
          <w:rFonts w:ascii="Arial" w:hAnsi="Arial" w:cs="Arial"/>
        </w:rPr>
        <w:t>Parish C</w:t>
      </w:r>
      <w:r w:rsidRPr="004920B7">
        <w:rPr>
          <w:rFonts w:ascii="Arial" w:hAnsi="Arial" w:cs="Arial"/>
        </w:rPr>
        <w:t xml:space="preserve">ouncil to help them understand their rights and responsibilities under the dignity at work policy and what they can do to help create a working environment free of bullying and harassment. </w:t>
      </w:r>
    </w:p>
    <w:p w14:paraId="69D1F6DB" w14:textId="77777777" w:rsidR="00590B85" w:rsidRDefault="00590B85" w:rsidP="004920B7">
      <w:pPr>
        <w:rPr>
          <w:rFonts w:ascii="Arial" w:hAnsi="Arial" w:cs="Arial"/>
          <w:b/>
          <w:bCs/>
        </w:rPr>
      </w:pPr>
    </w:p>
    <w:p w14:paraId="249F41FD" w14:textId="2A8FCDAC" w:rsidR="004920B7" w:rsidRDefault="004920B7" w:rsidP="004920B7">
      <w:pPr>
        <w:rPr>
          <w:rFonts w:ascii="Arial" w:hAnsi="Arial" w:cs="Arial"/>
          <w:b/>
          <w:bCs/>
        </w:rPr>
      </w:pPr>
      <w:r w:rsidRPr="004920B7">
        <w:rPr>
          <w:rFonts w:ascii="Arial" w:hAnsi="Arial" w:cs="Arial"/>
          <w:b/>
          <w:bCs/>
        </w:rPr>
        <w:lastRenderedPageBreak/>
        <w:t>Your responsibilities</w:t>
      </w:r>
    </w:p>
    <w:p w14:paraId="7BB4F810" w14:textId="39EC2119" w:rsidR="004920B7" w:rsidRDefault="004920B7" w:rsidP="004920B7">
      <w:pPr>
        <w:rPr>
          <w:rFonts w:ascii="Arial" w:hAnsi="Arial" w:cs="Arial"/>
          <w:b/>
          <w:bCs/>
        </w:rPr>
      </w:pPr>
      <w:r w:rsidRPr="004920B7">
        <w:rPr>
          <w:rFonts w:ascii="Arial" w:hAnsi="Arial" w:cs="Arial"/>
        </w:rPr>
        <w:t xml:space="preserve">Every employee is required to assist the </w:t>
      </w:r>
      <w:r w:rsidR="00590B85">
        <w:rPr>
          <w:rFonts w:ascii="Arial" w:hAnsi="Arial" w:cs="Arial"/>
        </w:rPr>
        <w:t>Parish C</w:t>
      </w:r>
      <w:r w:rsidRPr="004920B7">
        <w:rPr>
          <w:rFonts w:ascii="Arial" w:hAnsi="Arial" w:cs="Arial"/>
        </w:rPr>
        <w:t xml:space="preserve">ouncil to meet its commitment to provide equal opportunities in employment and avoid unlawful discrimination.  Employees can be held personally liable as well as, or instead of, the </w:t>
      </w:r>
      <w:r w:rsidR="00590B85">
        <w:rPr>
          <w:rFonts w:ascii="Arial" w:hAnsi="Arial" w:cs="Arial"/>
        </w:rPr>
        <w:t>Parish C</w:t>
      </w:r>
      <w:r w:rsidRPr="004920B7">
        <w:rPr>
          <w:rFonts w:ascii="Arial" w:hAnsi="Arial" w:cs="Arial"/>
        </w:rPr>
        <w:t>ouncil for any act of unlawful discrimination. Employees who commit serious acts of harassment may be guilty of a criminal offence.</w:t>
      </w:r>
    </w:p>
    <w:p w14:paraId="2E7ADBE4" w14:textId="32BE995E" w:rsidR="004920B7" w:rsidRPr="004920B7" w:rsidRDefault="004920B7" w:rsidP="004920B7">
      <w:pPr>
        <w:rPr>
          <w:rFonts w:ascii="Arial" w:hAnsi="Arial" w:cs="Arial"/>
          <w:b/>
          <w:bCs/>
        </w:rPr>
      </w:pPr>
      <w:r w:rsidRPr="004920B7">
        <w:rPr>
          <w:rFonts w:ascii="Arial" w:hAnsi="Arial" w:cs="Arial"/>
        </w:rPr>
        <w:t xml:space="preserve">Acts of discrimination, harassment, bullying or victimisation against employees or customers are disciplinary offences and will be dealt with under the </w:t>
      </w:r>
      <w:r w:rsidR="00590B85">
        <w:rPr>
          <w:rFonts w:ascii="Arial" w:hAnsi="Arial" w:cs="Arial"/>
        </w:rPr>
        <w:t>Parish C</w:t>
      </w:r>
      <w:r w:rsidRPr="004920B7">
        <w:rPr>
          <w:rFonts w:ascii="Arial" w:hAnsi="Arial" w:cs="Arial"/>
        </w:rPr>
        <w:t>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550E8A75" w:rsidR="004920B7" w:rsidRDefault="004920B7" w:rsidP="004920B7">
      <w:pPr>
        <w:rPr>
          <w:rFonts w:ascii="Arial" w:hAnsi="Arial" w:cs="Arial"/>
          <w:b/>
          <w:bCs/>
        </w:rPr>
      </w:pPr>
      <w:r w:rsidRPr="004920B7">
        <w:rPr>
          <w:rFonts w:ascii="Arial" w:hAnsi="Arial" w:cs="Arial"/>
        </w:rPr>
        <w:t xml:space="preserve">If you consider that you may have been unlawfully discriminated against, you should use the </w:t>
      </w:r>
      <w:r w:rsidR="00590B85">
        <w:rPr>
          <w:rFonts w:ascii="Arial" w:hAnsi="Arial" w:cs="Arial"/>
        </w:rPr>
        <w:t>Parish C</w:t>
      </w:r>
      <w:r w:rsidRPr="004920B7">
        <w:rPr>
          <w:rFonts w:ascii="Arial" w:hAnsi="Arial" w:cs="Arial"/>
        </w:rPr>
        <w:t>ouncil’s grievance procedure to make a complaint. If your complaint involves bullying or harassment, the grievance procedure is modified as set out in the dignity at work policy.</w:t>
      </w:r>
    </w:p>
    <w:p w14:paraId="3B77ED16" w14:textId="29E28625" w:rsidR="004920B7" w:rsidRDefault="004920B7" w:rsidP="004920B7">
      <w:pPr>
        <w:rPr>
          <w:rFonts w:ascii="Arial" w:hAnsi="Arial" w:cs="Arial"/>
          <w:b/>
          <w:bCs/>
        </w:rPr>
      </w:pPr>
      <w:r w:rsidRPr="004920B7">
        <w:rPr>
          <w:rFonts w:ascii="Arial" w:hAnsi="Arial" w:cs="Arial"/>
        </w:rPr>
        <w:t xml:space="preserve">The </w:t>
      </w:r>
      <w:r w:rsidR="00590B85">
        <w:rPr>
          <w:rFonts w:ascii="Arial" w:hAnsi="Arial" w:cs="Arial"/>
        </w:rPr>
        <w:t>Parish C</w:t>
      </w:r>
      <w:r w:rsidRPr="004920B7">
        <w:rPr>
          <w:rFonts w:ascii="Arial" w:hAnsi="Arial" w:cs="Arial"/>
        </w:rPr>
        <w:t>ouncil will take any complaint seriously and will seek to resolve any grievance that it upholds. You will not be penalised for raising a grievance, even if your grievance is not upheld, unless your complaint is both untrue and made in bad faith.</w:t>
      </w: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4"/>
      <w:type w:val="continuous"/>
      <w:pgSz w:w="11906" w:h="16838"/>
      <w:pgMar w:top="3260"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e Whiteoak" w:date="2022-11-26T17:30:00Z" w:initials="DW">
    <w:p w14:paraId="47215C19" w14:textId="7B9DC683" w:rsidR="0077249D" w:rsidRDefault="0077249D">
      <w:pPr>
        <w:pStyle w:val="CommentText"/>
      </w:pPr>
      <w:r>
        <w:rPr>
          <w:rStyle w:val="CommentReference"/>
        </w:rPr>
        <w:annotationRef/>
      </w:r>
      <w:r>
        <w:t>Is it just ‘employees’ or should this include councillors?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15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CBB4" w16cex:dateUtc="2022-11-2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15C19" w16cid:durableId="272CC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B072" w14:textId="77777777" w:rsidR="00781C86" w:rsidRDefault="00781C86" w:rsidP="00225AAB">
      <w:r>
        <w:separator/>
      </w:r>
    </w:p>
  </w:endnote>
  <w:endnote w:type="continuationSeparator" w:id="0">
    <w:p w14:paraId="70E0BFCE" w14:textId="77777777" w:rsidR="00781C86" w:rsidRDefault="00781C8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4F04C467" w:rsidR="00390A24" w:rsidRPr="00390A24" w:rsidRDefault="004D1EAC">
        <w:pPr>
          <w:pStyle w:val="Footer"/>
          <w:jc w:val="center"/>
          <w:rPr>
            <w:rFonts w:ascii="Gotham Book" w:hAnsi="Gotham Book"/>
          </w:rPr>
        </w:pPr>
        <w:r>
          <w:t xml:space="preserve">                                                                                       </w:t>
        </w:r>
        <w:r w:rsidR="00390A24" w:rsidRPr="00390A24">
          <w:rPr>
            <w:rFonts w:ascii="Gotham Book" w:hAnsi="Gotham Book"/>
          </w:rPr>
          <w:fldChar w:fldCharType="begin"/>
        </w:r>
        <w:r w:rsidR="00390A24" w:rsidRPr="00390A24">
          <w:rPr>
            <w:rFonts w:ascii="Gotham Book" w:hAnsi="Gotham Book"/>
          </w:rPr>
          <w:instrText xml:space="preserve"> PAGE   \* MERGEFORMAT </w:instrText>
        </w:r>
        <w:r w:rsidR="00390A24" w:rsidRPr="00390A24">
          <w:rPr>
            <w:rFonts w:ascii="Gotham Book" w:hAnsi="Gotham Book"/>
          </w:rPr>
          <w:fldChar w:fldCharType="separate"/>
        </w:r>
        <w:r w:rsidR="00B9603B">
          <w:rPr>
            <w:rFonts w:ascii="Gotham Book" w:hAnsi="Gotham Book"/>
            <w:noProof/>
          </w:rPr>
          <w:t>4</w:t>
        </w:r>
        <w:r w:rsidR="00390A24" w:rsidRPr="00390A24">
          <w:rPr>
            <w:rFonts w:ascii="Gotham Book" w:hAnsi="Gotham Book"/>
            <w:noProof/>
          </w:rPr>
          <w:fldChar w:fldCharType="end"/>
        </w:r>
        <w:r>
          <w:rPr>
            <w:rFonts w:ascii="Gotham Book" w:hAnsi="Gotham Book"/>
            <w:noProof/>
          </w:rPr>
          <w:t xml:space="preserve">                                         6</w:t>
        </w:r>
        <w:r w:rsidRPr="004D1EAC">
          <w:rPr>
            <w:rFonts w:ascii="Gotham Book" w:hAnsi="Gotham Book"/>
            <w:noProof/>
            <w:vertAlign w:val="superscript"/>
          </w:rPr>
          <w:t>th</w:t>
        </w:r>
        <w:r>
          <w:rPr>
            <w:rFonts w:ascii="Gotham Book" w:hAnsi="Gotham Book"/>
            <w:noProof/>
          </w:rPr>
          <w:t xml:space="preserve"> December 2022</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0DDC" w14:textId="77777777" w:rsidR="00781C86" w:rsidRDefault="00781C86" w:rsidP="00225AAB">
      <w:r>
        <w:separator/>
      </w:r>
    </w:p>
  </w:footnote>
  <w:footnote w:type="continuationSeparator" w:id="0">
    <w:p w14:paraId="46E27119" w14:textId="77777777" w:rsidR="00781C86" w:rsidRDefault="00781C8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067646">
    <w:abstractNumId w:val="3"/>
  </w:num>
  <w:num w:numId="2" w16cid:durableId="2132240254">
    <w:abstractNumId w:val="4"/>
  </w:num>
  <w:num w:numId="3" w16cid:durableId="1716927297">
    <w:abstractNumId w:val="25"/>
  </w:num>
  <w:num w:numId="4" w16cid:durableId="332076825">
    <w:abstractNumId w:val="27"/>
  </w:num>
  <w:num w:numId="5" w16cid:durableId="1675643528">
    <w:abstractNumId w:val="0"/>
  </w:num>
  <w:num w:numId="6" w16cid:durableId="553080171">
    <w:abstractNumId w:val="26"/>
  </w:num>
  <w:num w:numId="7" w16cid:durableId="1409376041">
    <w:abstractNumId w:val="30"/>
  </w:num>
  <w:num w:numId="8" w16cid:durableId="1050495140">
    <w:abstractNumId w:val="23"/>
  </w:num>
  <w:num w:numId="9" w16cid:durableId="2011253928">
    <w:abstractNumId w:val="14"/>
  </w:num>
  <w:num w:numId="10" w16cid:durableId="1328240961">
    <w:abstractNumId w:val="18"/>
  </w:num>
  <w:num w:numId="11" w16cid:durableId="843201674">
    <w:abstractNumId w:val="13"/>
  </w:num>
  <w:num w:numId="12" w16cid:durableId="1378507071">
    <w:abstractNumId w:val="5"/>
  </w:num>
  <w:num w:numId="13" w16cid:durableId="378820051">
    <w:abstractNumId w:val="28"/>
  </w:num>
  <w:num w:numId="14" w16cid:durableId="1064184699">
    <w:abstractNumId w:val="10"/>
  </w:num>
  <w:num w:numId="15" w16cid:durableId="405567702">
    <w:abstractNumId w:val="9"/>
  </w:num>
  <w:num w:numId="16" w16cid:durableId="833453792">
    <w:abstractNumId w:val="17"/>
  </w:num>
  <w:num w:numId="17" w16cid:durableId="1499880442">
    <w:abstractNumId w:val="24"/>
  </w:num>
  <w:num w:numId="18" w16cid:durableId="912812194">
    <w:abstractNumId w:val="15"/>
  </w:num>
  <w:num w:numId="19" w16cid:durableId="333916873">
    <w:abstractNumId w:val="11"/>
  </w:num>
  <w:num w:numId="20" w16cid:durableId="280384018">
    <w:abstractNumId w:val="20"/>
  </w:num>
  <w:num w:numId="21" w16cid:durableId="598373435">
    <w:abstractNumId w:val="8"/>
  </w:num>
  <w:num w:numId="22" w16cid:durableId="1328750648">
    <w:abstractNumId w:val="1"/>
  </w:num>
  <w:num w:numId="23" w16cid:durableId="2141920758">
    <w:abstractNumId w:val="29"/>
  </w:num>
  <w:num w:numId="24" w16cid:durableId="563758675">
    <w:abstractNumId w:val="19"/>
  </w:num>
  <w:num w:numId="25" w16cid:durableId="1499731165">
    <w:abstractNumId w:val="31"/>
  </w:num>
  <w:num w:numId="26" w16cid:durableId="1441411984">
    <w:abstractNumId w:val="12"/>
  </w:num>
  <w:num w:numId="27" w16cid:durableId="1670908992">
    <w:abstractNumId w:val="16"/>
  </w:num>
  <w:num w:numId="28" w16cid:durableId="765466933">
    <w:abstractNumId w:val="21"/>
  </w:num>
  <w:num w:numId="29" w16cid:durableId="732850010">
    <w:abstractNumId w:val="7"/>
  </w:num>
  <w:num w:numId="30" w16cid:durableId="207882355">
    <w:abstractNumId w:val="2"/>
  </w:num>
  <w:num w:numId="31" w16cid:durableId="1691569745">
    <w:abstractNumId w:val="6"/>
  </w:num>
  <w:num w:numId="32" w16cid:durableId="19178631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e Whiteoak">
    <w15:presenceInfo w15:providerId="Windows Live" w15:userId="6954e82ac14b1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D0DB6"/>
    <w:rsid w:val="001175FB"/>
    <w:rsid w:val="00131194"/>
    <w:rsid w:val="00145474"/>
    <w:rsid w:val="0016302E"/>
    <w:rsid w:val="00174C20"/>
    <w:rsid w:val="001A43B9"/>
    <w:rsid w:val="00200675"/>
    <w:rsid w:val="00202E2D"/>
    <w:rsid w:val="00205B31"/>
    <w:rsid w:val="00225AAB"/>
    <w:rsid w:val="0025243E"/>
    <w:rsid w:val="00265BFD"/>
    <w:rsid w:val="00276CF9"/>
    <w:rsid w:val="002852E7"/>
    <w:rsid w:val="00297EFD"/>
    <w:rsid w:val="002A6C21"/>
    <w:rsid w:val="002E0B0D"/>
    <w:rsid w:val="00323DFD"/>
    <w:rsid w:val="003400E7"/>
    <w:rsid w:val="003619D2"/>
    <w:rsid w:val="00386331"/>
    <w:rsid w:val="00390A24"/>
    <w:rsid w:val="003C743C"/>
    <w:rsid w:val="004040A4"/>
    <w:rsid w:val="00406EC8"/>
    <w:rsid w:val="00433BCE"/>
    <w:rsid w:val="004920B7"/>
    <w:rsid w:val="00493FD5"/>
    <w:rsid w:val="004A2EA1"/>
    <w:rsid w:val="004C62AD"/>
    <w:rsid w:val="004D1EAC"/>
    <w:rsid w:val="004E2382"/>
    <w:rsid w:val="004F1CEC"/>
    <w:rsid w:val="00512179"/>
    <w:rsid w:val="005307F8"/>
    <w:rsid w:val="00547560"/>
    <w:rsid w:val="00551672"/>
    <w:rsid w:val="005546A7"/>
    <w:rsid w:val="00581448"/>
    <w:rsid w:val="00590B85"/>
    <w:rsid w:val="005947FA"/>
    <w:rsid w:val="005E45FA"/>
    <w:rsid w:val="005F510D"/>
    <w:rsid w:val="005F5FB8"/>
    <w:rsid w:val="00646BF7"/>
    <w:rsid w:val="006A34AA"/>
    <w:rsid w:val="006B758B"/>
    <w:rsid w:val="006F0348"/>
    <w:rsid w:val="00737460"/>
    <w:rsid w:val="0074642B"/>
    <w:rsid w:val="007713E0"/>
    <w:rsid w:val="0077249D"/>
    <w:rsid w:val="00781C86"/>
    <w:rsid w:val="007A6D3A"/>
    <w:rsid w:val="007E6C3C"/>
    <w:rsid w:val="00815732"/>
    <w:rsid w:val="00817054"/>
    <w:rsid w:val="0084461D"/>
    <w:rsid w:val="0086672F"/>
    <w:rsid w:val="008928F0"/>
    <w:rsid w:val="00896340"/>
    <w:rsid w:val="008A1083"/>
    <w:rsid w:val="008F0241"/>
    <w:rsid w:val="00901A21"/>
    <w:rsid w:val="00974B64"/>
    <w:rsid w:val="00981330"/>
    <w:rsid w:val="00982D83"/>
    <w:rsid w:val="00993C38"/>
    <w:rsid w:val="009D0786"/>
    <w:rsid w:val="009E3344"/>
    <w:rsid w:val="009E3513"/>
    <w:rsid w:val="009E68C5"/>
    <w:rsid w:val="009F4F96"/>
    <w:rsid w:val="00A00292"/>
    <w:rsid w:val="00A3134C"/>
    <w:rsid w:val="00A42842"/>
    <w:rsid w:val="00A6138F"/>
    <w:rsid w:val="00A62BAC"/>
    <w:rsid w:val="00A93678"/>
    <w:rsid w:val="00AC34B5"/>
    <w:rsid w:val="00AC43E4"/>
    <w:rsid w:val="00B02202"/>
    <w:rsid w:val="00B25AAB"/>
    <w:rsid w:val="00B30C00"/>
    <w:rsid w:val="00B92055"/>
    <w:rsid w:val="00B9603B"/>
    <w:rsid w:val="00C267C6"/>
    <w:rsid w:val="00C5275A"/>
    <w:rsid w:val="00C75761"/>
    <w:rsid w:val="00CD367E"/>
    <w:rsid w:val="00CF1B04"/>
    <w:rsid w:val="00CF71B2"/>
    <w:rsid w:val="00D056A8"/>
    <w:rsid w:val="00D37156"/>
    <w:rsid w:val="00D92E71"/>
    <w:rsid w:val="00DD2202"/>
    <w:rsid w:val="00DD4EDF"/>
    <w:rsid w:val="00DD71A4"/>
    <w:rsid w:val="00DE6026"/>
    <w:rsid w:val="00E14E7C"/>
    <w:rsid w:val="00E15CD8"/>
    <w:rsid w:val="00E66630"/>
    <w:rsid w:val="00EC6945"/>
    <w:rsid w:val="00ED1AD8"/>
    <w:rsid w:val="00ED7CBE"/>
    <w:rsid w:val="00EE217A"/>
    <w:rsid w:val="00EE777D"/>
    <w:rsid w:val="00F126D4"/>
    <w:rsid w:val="00F157AF"/>
    <w:rsid w:val="00F54A18"/>
    <w:rsid w:val="00FA56C9"/>
    <w:rsid w:val="00FB6487"/>
    <w:rsid w:val="00FB6B87"/>
    <w:rsid w:val="00FC190D"/>
    <w:rsid w:val="00FC7146"/>
    <w:rsid w:val="00FD395B"/>
    <w:rsid w:val="00FD46B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77249D"/>
    <w:rPr>
      <w:sz w:val="16"/>
      <w:szCs w:val="16"/>
    </w:rPr>
  </w:style>
  <w:style w:type="paragraph" w:styleId="CommentText">
    <w:name w:val="annotation text"/>
    <w:basedOn w:val="Normal"/>
    <w:link w:val="CommentTextChar"/>
    <w:uiPriority w:val="99"/>
    <w:semiHidden/>
    <w:unhideWhenUsed/>
    <w:rsid w:val="0077249D"/>
    <w:pPr>
      <w:spacing w:line="240" w:lineRule="auto"/>
    </w:pPr>
    <w:rPr>
      <w:sz w:val="20"/>
      <w:szCs w:val="20"/>
    </w:rPr>
  </w:style>
  <w:style w:type="character" w:customStyle="1" w:styleId="CommentTextChar">
    <w:name w:val="Comment Text Char"/>
    <w:basedOn w:val="DefaultParagraphFont"/>
    <w:link w:val="CommentText"/>
    <w:uiPriority w:val="99"/>
    <w:semiHidden/>
    <w:rsid w:val="0077249D"/>
    <w:rPr>
      <w:sz w:val="20"/>
      <w:szCs w:val="20"/>
    </w:rPr>
  </w:style>
  <w:style w:type="paragraph" w:styleId="CommentSubject">
    <w:name w:val="annotation subject"/>
    <w:basedOn w:val="CommentText"/>
    <w:next w:val="CommentText"/>
    <w:link w:val="CommentSubjectChar"/>
    <w:uiPriority w:val="99"/>
    <w:semiHidden/>
    <w:unhideWhenUsed/>
    <w:rsid w:val="0077249D"/>
    <w:rPr>
      <w:b/>
      <w:bCs/>
    </w:rPr>
  </w:style>
  <w:style w:type="character" w:customStyle="1" w:styleId="CommentSubjectChar">
    <w:name w:val="Comment Subject Char"/>
    <w:basedOn w:val="CommentTextChar"/>
    <w:link w:val="CommentSubject"/>
    <w:uiPriority w:val="99"/>
    <w:semiHidden/>
    <w:rsid w:val="0077249D"/>
    <w:rPr>
      <w:b/>
      <w:bCs/>
      <w:sz w:val="20"/>
      <w:szCs w:val="20"/>
    </w:rPr>
  </w:style>
  <w:style w:type="paragraph" w:styleId="Revision">
    <w:name w:val="Revision"/>
    <w:hidden/>
    <w:uiPriority w:val="99"/>
    <w:semiHidden/>
    <w:rsid w:val="00772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Amy Sellick</cp:lastModifiedBy>
  <cp:revision>3</cp:revision>
  <cp:lastPrinted>2019-07-10T10:03:00Z</cp:lastPrinted>
  <dcterms:created xsi:type="dcterms:W3CDTF">2022-12-05T20:56:00Z</dcterms:created>
  <dcterms:modified xsi:type="dcterms:W3CDTF">2022-12-05T20:57:00Z</dcterms:modified>
</cp:coreProperties>
</file>